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A5" w:rsidRDefault="00D77BA5" w:rsidP="00D77BA5">
      <w:pPr>
        <w:autoSpaceDE w:val="0"/>
        <w:autoSpaceDN w:val="0"/>
        <w:adjustRightInd w:val="0"/>
        <w:rPr>
          <w:rFonts w:ascii="HelveticaNeue-Bold" w:hAnsi="HelveticaNeue-Bold" w:cs="HelveticaNeue-Bold"/>
          <w:b/>
          <w:bCs/>
          <w:color w:val="E8A714"/>
        </w:rPr>
      </w:pPr>
      <w:r>
        <w:rPr>
          <w:rFonts w:ascii="HelveticaNeue-Bold" w:hAnsi="HelveticaNeue-Bold" w:cs="HelveticaNeue-Bold"/>
          <w:b/>
          <w:bCs/>
          <w:color w:val="E8A714"/>
        </w:rPr>
        <w:t xml:space="preserve">      </w:t>
      </w:r>
      <w:r>
        <w:rPr>
          <w:rFonts w:ascii="HelveticaNeue-Bold" w:hAnsi="HelveticaNeue-Bold" w:cs="HelveticaNeue-Bold"/>
          <w:b/>
          <w:bCs/>
          <w:color w:val="E8A714"/>
        </w:rPr>
        <w:tab/>
      </w:r>
    </w:p>
    <w:p w:rsidR="00190B49" w:rsidRDefault="00190B49" w:rsidP="00D77BA5">
      <w:pPr>
        <w:autoSpaceDE w:val="0"/>
        <w:autoSpaceDN w:val="0"/>
        <w:adjustRightInd w:val="0"/>
        <w:rPr>
          <w:rFonts w:ascii="HelveticaNeue-Bold" w:hAnsi="HelveticaNeue-Bold" w:cs="HelveticaNeue-Bold"/>
          <w:b/>
          <w:bCs/>
          <w:color w:val="E8A714"/>
        </w:rPr>
      </w:pPr>
      <w:r>
        <w:rPr>
          <w:rFonts w:ascii="HelveticaNeue-Bold" w:hAnsi="HelveticaNeue-Bold" w:cs="HelveticaNeue-Bold"/>
          <w:b/>
          <w:bCs/>
          <w:color w:val="E8A714"/>
        </w:rPr>
        <w:tab/>
      </w:r>
      <w:r>
        <w:rPr>
          <w:rFonts w:ascii="HelveticaNeue-Bold" w:hAnsi="HelveticaNeue-Bold" w:cs="HelveticaNeue-Bold"/>
          <w:b/>
          <w:bCs/>
          <w:color w:val="E8A714"/>
        </w:rPr>
        <w:tab/>
      </w:r>
      <w:r>
        <w:rPr>
          <w:rFonts w:ascii="HelveticaNeue-Bold" w:hAnsi="HelveticaNeue-Bold" w:cs="HelveticaNeue-Bold"/>
          <w:b/>
          <w:bCs/>
          <w:color w:val="E8A714"/>
        </w:rPr>
        <w:tab/>
      </w:r>
      <w:r>
        <w:rPr>
          <w:rFonts w:ascii="HelveticaNeue-Bold" w:hAnsi="HelveticaNeue-Bold" w:cs="HelveticaNeue-Bold"/>
          <w:b/>
          <w:bCs/>
          <w:color w:val="E8A714"/>
        </w:rPr>
        <w:tab/>
      </w:r>
      <w:r>
        <w:rPr>
          <w:rFonts w:ascii="HelveticaNeue-Bold" w:hAnsi="HelveticaNeue-Bold" w:cs="HelveticaNeue-Bold"/>
          <w:b/>
          <w:bCs/>
          <w:color w:val="E8A714"/>
        </w:rPr>
        <w:tab/>
      </w:r>
      <w:r>
        <w:rPr>
          <w:rFonts w:ascii="HelveticaNeue-Bold" w:hAnsi="HelveticaNeue-Bold" w:cs="HelveticaNeue-Bold"/>
          <w:b/>
          <w:bCs/>
          <w:color w:val="E8A714"/>
        </w:rPr>
        <w:tab/>
      </w:r>
      <w:r>
        <w:rPr>
          <w:rFonts w:ascii="HelveticaNeue-Bold" w:hAnsi="HelveticaNeue-Bold" w:cs="HelveticaNeue-Bold"/>
          <w:b/>
          <w:bCs/>
          <w:color w:val="E8A714"/>
        </w:rPr>
        <w:tab/>
      </w:r>
      <w:r>
        <w:rPr>
          <w:rFonts w:ascii="HelveticaNeue-Bold" w:hAnsi="HelveticaNeue-Bold" w:cs="HelveticaNeue-Bold"/>
          <w:b/>
          <w:bCs/>
          <w:color w:val="E8A714"/>
        </w:rPr>
        <w:tab/>
      </w:r>
      <w:r>
        <w:rPr>
          <w:rFonts w:ascii="HelveticaNeue-Bold" w:hAnsi="HelveticaNeue-Bold" w:cs="HelveticaNeue-Bold"/>
          <w:b/>
          <w:bCs/>
          <w:color w:val="E8A714"/>
        </w:rPr>
        <w:tab/>
      </w:r>
      <w:r>
        <w:rPr>
          <w:rFonts w:ascii="HelveticaNeue-Bold" w:hAnsi="HelveticaNeue-Bold" w:cs="HelveticaNeue-Bold"/>
          <w:b/>
          <w:bCs/>
          <w:color w:val="E8A714"/>
        </w:rPr>
        <w:tab/>
      </w:r>
      <w:r w:rsidR="00E130BF">
        <w:rPr>
          <w:rFonts w:ascii="HelveticaNeue-Bold" w:hAnsi="HelveticaNeue-Bold" w:cs="HelveticaNeue-Bold"/>
          <w:b/>
          <w:bCs/>
          <w:noProof/>
          <w:color w:val="E8A714"/>
          <w:lang w:val="en-US" w:eastAsia="en-US"/>
        </w:rPr>
        <w:drawing>
          <wp:inline distT="0" distB="0" distL="0" distR="0">
            <wp:extent cx="723900" cy="863600"/>
            <wp:effectExtent l="19050" t="0" r="0" b="0"/>
            <wp:docPr id="1" name="Picture 1" descr="RFU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Ubadge"/>
                    <pic:cNvPicPr>
                      <a:picLocks noChangeAspect="1" noChangeArrowheads="1"/>
                    </pic:cNvPicPr>
                  </pic:nvPicPr>
                  <pic:blipFill>
                    <a:blip r:embed="rId5" cstate="print"/>
                    <a:srcRect/>
                    <a:stretch>
                      <a:fillRect/>
                    </a:stretch>
                  </pic:blipFill>
                  <pic:spPr bwMode="auto">
                    <a:xfrm>
                      <a:off x="0" y="0"/>
                      <a:ext cx="723900" cy="863600"/>
                    </a:xfrm>
                    <a:prstGeom prst="rect">
                      <a:avLst/>
                    </a:prstGeom>
                    <a:noFill/>
                    <a:ln w="9525">
                      <a:noFill/>
                      <a:miter lim="800000"/>
                      <a:headEnd/>
                      <a:tailEnd/>
                    </a:ln>
                  </pic:spPr>
                </pic:pic>
              </a:graphicData>
            </a:graphic>
          </wp:inline>
        </w:drawing>
      </w:r>
    </w:p>
    <w:p w:rsidR="00D77BA5" w:rsidRPr="00671C53" w:rsidRDefault="00D77BA5" w:rsidP="000A0BDD">
      <w:pPr>
        <w:autoSpaceDE w:val="0"/>
        <w:autoSpaceDN w:val="0"/>
        <w:adjustRightInd w:val="0"/>
        <w:rPr>
          <w:rFonts w:asciiTheme="minorBidi" w:hAnsiTheme="minorBidi" w:cstheme="minorBidi"/>
          <w:b/>
          <w:bCs/>
        </w:rPr>
      </w:pPr>
      <w:r w:rsidRPr="00671C53">
        <w:rPr>
          <w:rFonts w:asciiTheme="minorBidi" w:hAnsiTheme="minorBidi" w:cstheme="minorBidi"/>
          <w:b/>
          <w:bCs/>
        </w:rPr>
        <w:t>Rugby</w:t>
      </w:r>
      <w:r w:rsidR="000A0BDD" w:rsidRPr="00671C53">
        <w:rPr>
          <w:rFonts w:asciiTheme="minorBidi" w:hAnsiTheme="minorBidi" w:cstheme="minorBidi"/>
          <w:b/>
          <w:bCs/>
        </w:rPr>
        <w:t xml:space="preserve"> Ready</w:t>
      </w:r>
      <w:r w:rsidRPr="00671C53">
        <w:rPr>
          <w:rFonts w:asciiTheme="minorBidi" w:hAnsiTheme="minorBidi" w:cstheme="minorBidi"/>
          <w:b/>
          <w:bCs/>
        </w:rPr>
        <w:t xml:space="preserve"> Award</w:t>
      </w:r>
    </w:p>
    <w:p w:rsidR="000A0BDD" w:rsidRPr="00671C53" w:rsidRDefault="000A0BDD" w:rsidP="000A0BDD">
      <w:pPr>
        <w:shd w:val="clear" w:color="auto" w:fill="FFFFFF"/>
        <w:spacing w:before="100" w:beforeAutospacing="1" w:after="408" w:line="348" w:lineRule="atLeast"/>
        <w:rPr>
          <w:rFonts w:asciiTheme="minorBidi" w:hAnsiTheme="minorBidi" w:cstheme="minorBidi"/>
          <w:lang w:eastAsia="zh-CN"/>
        </w:rPr>
      </w:pPr>
      <w:r w:rsidRPr="00671C53">
        <w:rPr>
          <w:rFonts w:asciiTheme="minorBidi" w:hAnsiTheme="minorBidi" w:cstheme="minorBidi"/>
          <w:lang w:eastAsia="zh-CN"/>
        </w:rPr>
        <w:t>Everybody involved in coaching, refereeing and playing rugby needs a sense of safe practice. The IRB Rugby Ready programme is intended to raise awareness of good practice and help stakeholders manage the inherent risks of the sport by putting appropriate safeguards in place.</w:t>
      </w:r>
    </w:p>
    <w:p w:rsidR="000A0BDD" w:rsidRPr="00671C53" w:rsidRDefault="000A0BDD" w:rsidP="000A0BDD">
      <w:pPr>
        <w:shd w:val="clear" w:color="auto" w:fill="FFFFFF"/>
        <w:spacing w:before="100" w:beforeAutospacing="1" w:after="408" w:line="348" w:lineRule="atLeast"/>
        <w:rPr>
          <w:rFonts w:asciiTheme="minorBidi" w:hAnsiTheme="minorBidi" w:cstheme="minorBidi"/>
          <w:lang w:eastAsia="zh-CN"/>
        </w:rPr>
      </w:pPr>
      <w:r w:rsidRPr="00671C53">
        <w:rPr>
          <w:rFonts w:asciiTheme="minorBidi" w:hAnsiTheme="minorBidi" w:cstheme="minorBidi"/>
          <w:lang w:eastAsia="zh-CN"/>
        </w:rPr>
        <w:t>The course lasts for approximately three hours and is practical-based. There is no formal assessment, and the course is delivered by an accredited coach educator.</w:t>
      </w:r>
    </w:p>
    <w:p w:rsidR="000A0BDD" w:rsidRPr="00671C53" w:rsidRDefault="000A0BDD" w:rsidP="000A0BDD">
      <w:pPr>
        <w:shd w:val="clear" w:color="auto" w:fill="FFFFFF"/>
        <w:spacing w:before="100" w:beforeAutospacing="1" w:after="408" w:line="348" w:lineRule="atLeast"/>
        <w:rPr>
          <w:rFonts w:asciiTheme="minorBidi" w:hAnsiTheme="minorBidi" w:cstheme="minorBidi"/>
          <w:lang w:eastAsia="zh-CN"/>
        </w:rPr>
      </w:pPr>
      <w:r w:rsidRPr="00671C53">
        <w:t xml:space="preserve">Please note that you </w:t>
      </w:r>
      <w:r w:rsidRPr="00671C53">
        <w:rPr>
          <w:rStyle w:val="Strong"/>
        </w:rPr>
        <w:t xml:space="preserve">must have </w:t>
      </w:r>
      <w:r w:rsidRPr="00671C53">
        <w:t>attended a Rugby Ready Course before applying for a Level 1 coaching course.</w:t>
      </w:r>
    </w:p>
    <w:p w:rsidR="000A0BDD" w:rsidRPr="00671C53" w:rsidRDefault="000A0BDD" w:rsidP="000A0BDD">
      <w:pPr>
        <w:shd w:val="clear" w:color="auto" w:fill="FFFFFF"/>
        <w:spacing w:before="100" w:beforeAutospacing="1" w:after="408" w:line="348" w:lineRule="atLeast"/>
        <w:rPr>
          <w:rFonts w:asciiTheme="minorBidi" w:hAnsiTheme="minorBidi" w:cstheme="minorBidi"/>
          <w:lang w:eastAsia="zh-CN"/>
        </w:rPr>
      </w:pPr>
      <w:r w:rsidRPr="00671C53">
        <w:rPr>
          <w:rFonts w:asciiTheme="minorBidi" w:hAnsiTheme="minorBidi" w:cstheme="minorBidi"/>
          <w:lang w:eastAsia="zh-CN"/>
        </w:rPr>
        <w:t>At the conclusion of the course you will have gained:</w:t>
      </w:r>
    </w:p>
    <w:p w:rsidR="000A0BDD" w:rsidRPr="00671C53" w:rsidRDefault="000A0BDD" w:rsidP="000A0BDD">
      <w:pPr>
        <w:numPr>
          <w:ilvl w:val="0"/>
          <w:numId w:val="1"/>
        </w:numPr>
        <w:shd w:val="clear" w:color="auto" w:fill="FFFFFF"/>
        <w:spacing w:after="240"/>
        <w:ind w:left="640"/>
        <w:rPr>
          <w:rFonts w:asciiTheme="minorBidi" w:hAnsiTheme="minorBidi" w:cstheme="minorBidi"/>
          <w:lang w:eastAsia="zh-CN"/>
        </w:rPr>
      </w:pPr>
      <w:r w:rsidRPr="00671C53">
        <w:rPr>
          <w:rFonts w:asciiTheme="minorBidi" w:hAnsiTheme="minorBidi" w:cstheme="minorBidi"/>
          <w:lang w:eastAsia="zh-CN"/>
        </w:rPr>
        <w:t xml:space="preserve">An understanding of how to deliver a safe and enjoyable practical session </w:t>
      </w:r>
    </w:p>
    <w:p w:rsidR="000A0BDD" w:rsidRPr="00671C53" w:rsidRDefault="000A0BDD" w:rsidP="000A0BDD">
      <w:pPr>
        <w:numPr>
          <w:ilvl w:val="0"/>
          <w:numId w:val="1"/>
        </w:numPr>
        <w:shd w:val="clear" w:color="auto" w:fill="FFFFFF"/>
        <w:spacing w:after="240"/>
        <w:ind w:left="640"/>
        <w:rPr>
          <w:rFonts w:asciiTheme="minorBidi" w:hAnsiTheme="minorBidi" w:cstheme="minorBidi"/>
          <w:lang w:eastAsia="zh-CN"/>
        </w:rPr>
      </w:pPr>
      <w:r w:rsidRPr="00671C53">
        <w:rPr>
          <w:rFonts w:asciiTheme="minorBidi" w:hAnsiTheme="minorBidi" w:cstheme="minorBidi"/>
          <w:lang w:eastAsia="zh-CN"/>
        </w:rPr>
        <w:t xml:space="preserve">Knowledge of how to coach and improve contact skills &amp; particularly the tackle </w:t>
      </w:r>
    </w:p>
    <w:p w:rsidR="000A0BDD" w:rsidRPr="00671C53" w:rsidRDefault="000A0BDD" w:rsidP="000A0BDD">
      <w:pPr>
        <w:numPr>
          <w:ilvl w:val="0"/>
          <w:numId w:val="1"/>
        </w:numPr>
        <w:shd w:val="clear" w:color="auto" w:fill="FFFFFF"/>
        <w:spacing w:after="240"/>
        <w:ind w:left="640"/>
        <w:rPr>
          <w:rFonts w:asciiTheme="minorBidi" w:hAnsiTheme="minorBidi" w:cstheme="minorBidi"/>
          <w:lang w:eastAsia="zh-CN"/>
        </w:rPr>
      </w:pPr>
      <w:r w:rsidRPr="00671C53">
        <w:rPr>
          <w:rFonts w:asciiTheme="minorBidi" w:hAnsiTheme="minorBidi" w:cstheme="minorBidi"/>
          <w:lang w:eastAsia="zh-CN"/>
        </w:rPr>
        <w:t xml:space="preserve">Knowledge of how to coach and improve </w:t>
      </w:r>
      <w:proofErr w:type="spellStart"/>
      <w:r w:rsidRPr="00671C53">
        <w:rPr>
          <w:rFonts w:asciiTheme="minorBidi" w:hAnsiTheme="minorBidi" w:cstheme="minorBidi"/>
          <w:lang w:eastAsia="zh-CN"/>
        </w:rPr>
        <w:t>scrummage</w:t>
      </w:r>
      <w:proofErr w:type="spellEnd"/>
      <w:r w:rsidRPr="00671C53">
        <w:rPr>
          <w:rFonts w:asciiTheme="minorBidi" w:hAnsiTheme="minorBidi" w:cstheme="minorBidi"/>
          <w:lang w:eastAsia="zh-CN"/>
        </w:rPr>
        <w:t xml:space="preserve"> engagement skills</w:t>
      </w:r>
    </w:p>
    <w:p w:rsidR="00D77BA5" w:rsidRPr="00671C53" w:rsidRDefault="000A0BDD" w:rsidP="000A0BDD">
      <w:pPr>
        <w:numPr>
          <w:ilvl w:val="0"/>
          <w:numId w:val="1"/>
        </w:numPr>
        <w:shd w:val="clear" w:color="auto" w:fill="FFFFFF"/>
        <w:spacing w:after="240"/>
        <w:ind w:left="640"/>
        <w:rPr>
          <w:rFonts w:asciiTheme="minorBidi" w:hAnsiTheme="minorBidi" w:cstheme="minorBidi"/>
          <w:lang w:eastAsia="zh-CN"/>
        </w:rPr>
      </w:pPr>
      <w:r w:rsidRPr="00671C53">
        <w:rPr>
          <w:rFonts w:asciiTheme="minorBidi" w:hAnsiTheme="minorBidi" w:cstheme="minorBidi"/>
          <w:lang w:eastAsia="zh-CN"/>
        </w:rPr>
        <w:t>Knowledge of contact skills </w:t>
      </w:r>
    </w:p>
    <w:p w:rsidR="00D77BA5" w:rsidRPr="000A0BDD" w:rsidRDefault="00D77BA5" w:rsidP="00D77BA5">
      <w:pPr>
        <w:autoSpaceDE w:val="0"/>
        <w:autoSpaceDN w:val="0"/>
        <w:adjustRightInd w:val="0"/>
        <w:rPr>
          <w:rFonts w:asciiTheme="minorBidi" w:hAnsiTheme="minorBidi" w:cstheme="minorBidi"/>
          <w:color w:val="231F20"/>
        </w:rPr>
      </w:pPr>
    </w:p>
    <w:p w:rsidR="00D77BA5" w:rsidRPr="000A0BDD" w:rsidRDefault="00D77BA5" w:rsidP="000A0BDD">
      <w:pPr>
        <w:autoSpaceDE w:val="0"/>
        <w:autoSpaceDN w:val="0"/>
        <w:adjustRightInd w:val="0"/>
        <w:spacing w:line="360" w:lineRule="auto"/>
        <w:rPr>
          <w:rFonts w:asciiTheme="minorBidi" w:hAnsiTheme="minorBidi" w:cstheme="minorBidi"/>
          <w:color w:val="231F20"/>
        </w:rPr>
      </w:pPr>
      <w:r w:rsidRPr="000A0BDD">
        <w:rPr>
          <w:rFonts w:asciiTheme="minorBidi" w:hAnsiTheme="minorBidi" w:cstheme="minorBidi"/>
          <w:b/>
          <w:bCs/>
          <w:color w:val="231F20"/>
        </w:rPr>
        <w:t>Assessment</w:t>
      </w:r>
      <w:r w:rsidRPr="000A0BDD">
        <w:rPr>
          <w:rFonts w:asciiTheme="minorBidi" w:hAnsiTheme="minorBidi" w:cstheme="minorBidi"/>
          <w:b/>
          <w:bCs/>
          <w:color w:val="231F20"/>
        </w:rPr>
        <w:tab/>
      </w:r>
      <w:r w:rsidRPr="000A0BDD">
        <w:rPr>
          <w:rFonts w:asciiTheme="minorBidi" w:hAnsiTheme="minorBidi" w:cstheme="minorBidi"/>
          <w:b/>
          <w:bCs/>
          <w:color w:val="231F20"/>
        </w:rPr>
        <w:tab/>
      </w:r>
      <w:r w:rsidRPr="000A0BDD">
        <w:rPr>
          <w:rFonts w:asciiTheme="minorBidi" w:hAnsiTheme="minorBidi" w:cstheme="minorBidi"/>
          <w:color w:val="231F20"/>
        </w:rPr>
        <w:t xml:space="preserve">There is no formal assessment, but on-course tutor </w:t>
      </w:r>
      <w:r w:rsidRPr="000A0BDD">
        <w:rPr>
          <w:rFonts w:asciiTheme="minorBidi" w:hAnsiTheme="minorBidi" w:cstheme="minorBidi"/>
          <w:color w:val="231F20"/>
        </w:rPr>
        <w:tab/>
      </w:r>
      <w:r w:rsidRPr="000A0BDD">
        <w:rPr>
          <w:rFonts w:asciiTheme="minorBidi" w:hAnsiTheme="minorBidi" w:cstheme="minorBidi"/>
          <w:color w:val="231F20"/>
        </w:rPr>
        <w:tab/>
      </w:r>
      <w:r w:rsidRPr="000A0BDD">
        <w:rPr>
          <w:rFonts w:asciiTheme="minorBidi" w:hAnsiTheme="minorBidi" w:cstheme="minorBidi"/>
          <w:color w:val="231F20"/>
        </w:rPr>
        <w:tab/>
      </w:r>
      <w:r w:rsidRPr="000A0BDD">
        <w:rPr>
          <w:rFonts w:asciiTheme="minorBidi" w:hAnsiTheme="minorBidi" w:cstheme="minorBidi"/>
          <w:color w:val="231F20"/>
        </w:rPr>
        <w:tab/>
      </w:r>
      <w:r w:rsidRPr="000A0BDD">
        <w:rPr>
          <w:rFonts w:asciiTheme="minorBidi" w:hAnsiTheme="minorBidi" w:cstheme="minorBidi"/>
          <w:color w:val="231F20"/>
        </w:rPr>
        <w:tab/>
        <w:t>appraisal.</w:t>
      </w:r>
    </w:p>
    <w:p w:rsidR="00D77BA5" w:rsidRPr="000A0BDD" w:rsidRDefault="00D77BA5" w:rsidP="000A0BDD">
      <w:pPr>
        <w:autoSpaceDE w:val="0"/>
        <w:autoSpaceDN w:val="0"/>
        <w:adjustRightInd w:val="0"/>
        <w:spacing w:line="360" w:lineRule="auto"/>
        <w:rPr>
          <w:rFonts w:asciiTheme="minorBidi" w:eastAsia="SimSun" w:hAnsiTheme="minorBidi" w:cstheme="minorBidi"/>
          <w:color w:val="000000"/>
          <w:sz w:val="20"/>
          <w:szCs w:val="20"/>
          <w:lang w:eastAsia="zh-CN"/>
        </w:rPr>
      </w:pPr>
      <w:r w:rsidRPr="000A0BDD">
        <w:rPr>
          <w:rFonts w:asciiTheme="minorBidi" w:eastAsia="SimSun" w:hAnsiTheme="minorBidi" w:cstheme="minorBidi"/>
          <w:b/>
          <w:bCs/>
          <w:color w:val="231F20"/>
          <w:lang w:eastAsia="zh-CN"/>
        </w:rPr>
        <w:t>Pre-Requisites</w:t>
      </w:r>
      <w:r w:rsidRPr="000A0BDD">
        <w:rPr>
          <w:rFonts w:asciiTheme="minorBidi" w:eastAsia="SimSun" w:hAnsiTheme="minorBidi" w:cstheme="minorBidi"/>
          <w:b/>
          <w:bCs/>
          <w:color w:val="231F20"/>
          <w:lang w:eastAsia="zh-CN"/>
        </w:rPr>
        <w:tab/>
      </w:r>
      <w:r w:rsidRPr="000A0BDD">
        <w:rPr>
          <w:rFonts w:asciiTheme="minorBidi" w:eastAsia="SimSun" w:hAnsiTheme="minorBidi" w:cstheme="minorBidi"/>
          <w:color w:val="231F20"/>
          <w:lang w:eastAsia="zh-CN"/>
        </w:rPr>
        <w:t>None</w:t>
      </w:r>
    </w:p>
    <w:p w:rsidR="00E35498" w:rsidRPr="000A0BDD" w:rsidRDefault="00D77BA5" w:rsidP="000A0BDD">
      <w:pPr>
        <w:autoSpaceDE w:val="0"/>
        <w:autoSpaceDN w:val="0"/>
        <w:adjustRightInd w:val="0"/>
        <w:spacing w:line="360" w:lineRule="auto"/>
        <w:rPr>
          <w:rFonts w:asciiTheme="minorBidi" w:eastAsia="SimSun" w:hAnsiTheme="minorBidi" w:cstheme="minorBidi"/>
          <w:color w:val="000000"/>
          <w:sz w:val="20"/>
          <w:szCs w:val="20"/>
          <w:lang w:eastAsia="zh-CN"/>
        </w:rPr>
      </w:pPr>
      <w:r w:rsidRPr="000A0BDD">
        <w:rPr>
          <w:rFonts w:asciiTheme="minorBidi" w:eastAsia="SimSun" w:hAnsiTheme="minorBidi" w:cstheme="minorBidi"/>
          <w:b/>
          <w:bCs/>
          <w:color w:val="231F20"/>
          <w:lang w:eastAsia="zh-CN"/>
        </w:rPr>
        <w:t>Places Available</w:t>
      </w:r>
      <w:r w:rsidR="00D80953" w:rsidRPr="000A0BDD">
        <w:rPr>
          <w:rFonts w:asciiTheme="minorBidi" w:eastAsia="SimSun" w:hAnsiTheme="minorBidi" w:cstheme="minorBidi"/>
          <w:color w:val="231F20"/>
          <w:lang w:eastAsia="zh-CN"/>
        </w:rPr>
        <w:tab/>
        <w:t>24</w:t>
      </w:r>
      <w:r w:rsidRPr="000A0BDD">
        <w:rPr>
          <w:rFonts w:asciiTheme="minorBidi" w:hAnsiTheme="minorBidi" w:cstheme="minorBidi"/>
        </w:rPr>
        <w:t xml:space="preserve">   </w:t>
      </w:r>
    </w:p>
    <w:sectPr w:rsidR="00E35498" w:rsidRPr="000A0BDD" w:rsidSect="00485BAC">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4EE"/>
    <w:multiLevelType w:val="multilevel"/>
    <w:tmpl w:val="E5F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useFELayout/>
  </w:compat>
  <w:rsids>
    <w:rsidRoot w:val="00D77BA5"/>
    <w:rsid w:val="000A0BDD"/>
    <w:rsid w:val="000D053B"/>
    <w:rsid w:val="001225C9"/>
    <w:rsid w:val="00182129"/>
    <w:rsid w:val="00190B49"/>
    <w:rsid w:val="002E115C"/>
    <w:rsid w:val="003D07AE"/>
    <w:rsid w:val="00485BAC"/>
    <w:rsid w:val="005B2C57"/>
    <w:rsid w:val="00645278"/>
    <w:rsid w:val="00671C53"/>
    <w:rsid w:val="00732C89"/>
    <w:rsid w:val="00932ADB"/>
    <w:rsid w:val="00BA11D3"/>
    <w:rsid w:val="00C43A26"/>
    <w:rsid w:val="00D77BA5"/>
    <w:rsid w:val="00D80953"/>
    <w:rsid w:val="00E130BF"/>
    <w:rsid w:val="00E35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BA5"/>
    <w:rPr>
      <w:rFonts w:ascii="Arial" w:eastAsia="Times New Roman" w:hAnsi="Arial"/>
      <w:sz w:val="24"/>
      <w:szCs w:val="24"/>
      <w:lang w:eastAsia="en-GB"/>
    </w:rPr>
  </w:style>
  <w:style w:type="paragraph" w:styleId="Heading2">
    <w:name w:val="heading 2"/>
    <w:basedOn w:val="Normal"/>
    <w:link w:val="Heading2Char"/>
    <w:uiPriority w:val="9"/>
    <w:qFormat/>
    <w:rsid w:val="000A0BDD"/>
    <w:pPr>
      <w:spacing w:before="72" w:after="72"/>
      <w:outlineLvl w:val="1"/>
    </w:pPr>
    <w:rPr>
      <w:rFonts w:ascii="Times New Roman" w:hAnsi="Times New Roman"/>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A0BDD"/>
    <w:rPr>
      <w:rFonts w:ascii="Tahoma" w:hAnsi="Tahoma" w:cs="Tahoma"/>
      <w:sz w:val="16"/>
      <w:szCs w:val="16"/>
    </w:rPr>
  </w:style>
  <w:style w:type="character" w:customStyle="1" w:styleId="BalloonTextChar">
    <w:name w:val="Balloon Text Char"/>
    <w:basedOn w:val="DefaultParagraphFont"/>
    <w:link w:val="BalloonText"/>
    <w:rsid w:val="000A0BDD"/>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0A0BDD"/>
    <w:rPr>
      <w:rFonts w:eastAsia="Times New Roman"/>
      <w:sz w:val="36"/>
      <w:szCs w:val="36"/>
    </w:rPr>
  </w:style>
  <w:style w:type="paragraph" w:styleId="NormalWeb">
    <w:name w:val="Normal (Web)"/>
    <w:basedOn w:val="Normal"/>
    <w:uiPriority w:val="99"/>
    <w:unhideWhenUsed/>
    <w:rsid w:val="000A0BDD"/>
    <w:pPr>
      <w:spacing w:before="100" w:beforeAutospacing="1" w:after="408" w:line="348" w:lineRule="atLeast"/>
    </w:pPr>
    <w:rPr>
      <w:rFonts w:ascii="Times New Roman" w:hAnsi="Times New Roman"/>
      <w:lang w:eastAsia="zh-CN"/>
    </w:rPr>
  </w:style>
  <w:style w:type="paragraph" w:customStyle="1" w:styleId="legend">
    <w:name w:val="legend"/>
    <w:basedOn w:val="Normal"/>
    <w:rsid w:val="000A0BDD"/>
    <w:pPr>
      <w:spacing w:before="100" w:beforeAutospacing="1" w:after="408" w:line="348" w:lineRule="atLeast"/>
    </w:pPr>
    <w:rPr>
      <w:rFonts w:ascii="Times New Roman" w:hAnsi="Times New Roman"/>
      <w:lang w:eastAsia="zh-CN"/>
    </w:rPr>
  </w:style>
  <w:style w:type="paragraph" w:styleId="ListParagraph">
    <w:name w:val="List Paragraph"/>
    <w:basedOn w:val="Normal"/>
    <w:uiPriority w:val="34"/>
    <w:qFormat/>
    <w:rsid w:val="000A0BDD"/>
    <w:pPr>
      <w:ind w:left="720"/>
      <w:contextualSpacing/>
    </w:pPr>
  </w:style>
  <w:style w:type="character" w:styleId="Strong">
    <w:name w:val="Strong"/>
    <w:basedOn w:val="DefaultParagraphFont"/>
    <w:uiPriority w:val="22"/>
    <w:qFormat/>
    <w:rsid w:val="000A0BDD"/>
    <w:rPr>
      <w:b/>
      <w:bCs/>
    </w:rPr>
  </w:style>
</w:styles>
</file>

<file path=word/webSettings.xml><?xml version="1.0" encoding="utf-8"?>
<w:webSettings xmlns:r="http://schemas.openxmlformats.org/officeDocument/2006/relationships" xmlns:w="http://schemas.openxmlformats.org/wordprocessingml/2006/main">
  <w:divs>
    <w:div w:id="6274673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5">
          <w:marLeft w:val="0"/>
          <w:marRight w:val="0"/>
          <w:marTop w:val="0"/>
          <w:marBottom w:val="0"/>
          <w:divBdr>
            <w:top w:val="none" w:sz="0" w:space="0" w:color="auto"/>
            <w:left w:val="none" w:sz="0" w:space="0" w:color="auto"/>
            <w:bottom w:val="none" w:sz="0" w:space="0" w:color="auto"/>
            <w:right w:val="none" w:sz="0" w:space="0" w:color="auto"/>
          </w:divBdr>
          <w:divsChild>
            <w:div w:id="645739373">
              <w:marLeft w:val="0"/>
              <w:marRight w:val="0"/>
              <w:marTop w:val="0"/>
              <w:marBottom w:val="0"/>
              <w:divBdr>
                <w:top w:val="none" w:sz="0" w:space="0" w:color="auto"/>
                <w:left w:val="none" w:sz="0" w:space="0" w:color="auto"/>
                <w:bottom w:val="none" w:sz="0" w:space="0" w:color="auto"/>
                <w:right w:val="none" w:sz="0" w:space="0" w:color="auto"/>
              </w:divBdr>
              <w:divsChild>
                <w:div w:id="1588885013">
                  <w:marLeft w:val="160"/>
                  <w:marRight w:val="160"/>
                  <w:marTop w:val="0"/>
                  <w:marBottom w:val="0"/>
                  <w:divBdr>
                    <w:top w:val="none" w:sz="0" w:space="0" w:color="auto"/>
                    <w:left w:val="none" w:sz="0" w:space="0" w:color="auto"/>
                    <w:bottom w:val="none" w:sz="0" w:space="0" w:color="auto"/>
                    <w:right w:val="none" w:sz="0" w:space="0" w:color="auto"/>
                  </w:divBdr>
                  <w:divsChild>
                    <w:div w:id="208675562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Sheffield Hallam University</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Amos</dc:creator>
  <cp:lastModifiedBy>RYAN AMOS</cp:lastModifiedBy>
  <cp:revision>2</cp:revision>
  <dcterms:created xsi:type="dcterms:W3CDTF">2011-09-17T12:29:00Z</dcterms:created>
  <dcterms:modified xsi:type="dcterms:W3CDTF">2011-09-17T12:29:00Z</dcterms:modified>
</cp:coreProperties>
</file>